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6" w:rsidRDefault="00321729" w:rsidP="00F116D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F116D4">
        <w:rPr>
          <w:rFonts w:ascii="Times New Roman" w:hAnsi="Times New Roman" w:cs="Times New Roman"/>
          <w:sz w:val="28"/>
          <w:szCs w:val="28"/>
          <w:lang w:val="uk-UA"/>
        </w:rPr>
        <w:t>Розвиток провідних країн Азії, Африки та Латинської Америки. Японія (друга половина ХХ - поч. ХХІ ст.)</w:t>
      </w:r>
    </w:p>
    <w:p w:rsidR="00321729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321729" w:rsidRDefault="00321729" w:rsidP="00F11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116D4">
        <w:rPr>
          <w:rFonts w:ascii="Times New Roman" w:hAnsi="Times New Roman" w:cs="Times New Roman"/>
          <w:sz w:val="28"/>
          <w:szCs w:val="28"/>
          <w:lang w:val="uk-UA"/>
        </w:rPr>
        <w:t>Розпад світової космополітичної системи (деколонізація). Шляхи розвитку незалежних держав.</w:t>
      </w:r>
    </w:p>
    <w:p w:rsidR="00F116D4" w:rsidRDefault="00F116D4" w:rsidP="00F11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Японія. Повоєнне реформування країни.</w:t>
      </w:r>
    </w:p>
    <w:p w:rsidR="00F116D4" w:rsidRDefault="00F116D4" w:rsidP="00F11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Японське "економічне диво".</w:t>
      </w:r>
    </w:p>
    <w:p w:rsidR="00F116D4" w:rsidRDefault="00F116D4" w:rsidP="00F11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Внутрішня та зовнішня політика Японії на сучасному етапі.</w:t>
      </w:r>
    </w:p>
    <w:p w:rsidR="00321729" w:rsidRDefault="00A85E3C" w:rsidP="00A85E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:rsid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:rsidR="00B75837" w:rsidRPr="00B75837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Визначте основні передумови японського «економічного дива».</w:t>
      </w:r>
    </w:p>
    <w:p w:rsidR="00B75837" w:rsidRPr="00B75837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Схарактеризуйте реформи в Японії в середині 1950-х – 1960-ті роки.</w:t>
      </w:r>
    </w:p>
    <w:p w:rsidR="00B75837" w:rsidRPr="00B75837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Назвіть результати та наслідки японського «економічного дива».</w:t>
      </w:r>
    </w:p>
    <w:p w:rsidR="00B75837" w:rsidRPr="00B75837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Які японські товари мають попит у світі?</w:t>
      </w:r>
    </w:p>
    <w:p w:rsidR="00B75837" w:rsidRPr="00B75837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Схарактеризуйте розвиток Японії наприкінці ХХ — на початку ХХІ ст.</w:t>
      </w:r>
    </w:p>
    <w:p w:rsidR="00B75837" w:rsidRPr="00B75837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Розкрийте зміст територіальних суперечок Японії з Росією.</w:t>
      </w:r>
    </w:p>
    <w:p w:rsidR="00B75837" w:rsidRPr="00B75837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Схарактеризуйте напрями співробітництва між Японією та Україною.</w:t>
      </w:r>
    </w:p>
    <w:p w:rsidR="00B75837" w:rsidRPr="00B75837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 xml:space="preserve">Поясніть поняття: </w:t>
      </w:r>
      <w:r w:rsidRPr="00B758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японське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5837">
        <w:rPr>
          <w:rFonts w:ascii="Times New Roman" w:hAnsi="Times New Roman" w:cs="Times New Roman"/>
          <w:i/>
          <w:iCs/>
          <w:sz w:val="28"/>
          <w:szCs w:val="28"/>
          <w:lang w:val="uk-UA"/>
        </w:rPr>
        <w:t>економічне диво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B758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проблема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5837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північних</w:t>
      </w:r>
    </w:p>
    <w:p w:rsidR="00B75837" w:rsidRPr="00B75837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територій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5E3C" w:rsidRPr="00321729" w:rsidRDefault="00B75837" w:rsidP="00B75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8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B75837">
        <w:rPr>
          <w:rFonts w:ascii="Times New Roman" w:hAnsi="Times New Roman" w:cs="Times New Roman"/>
          <w:sz w:val="28"/>
          <w:szCs w:val="28"/>
          <w:lang w:val="uk-UA"/>
        </w:rPr>
        <w:t>Покажіть на карті південні острови Курильської гряди.</w:t>
      </w:r>
    </w:p>
    <w:sectPr w:rsidR="00A85E3C" w:rsidRPr="00321729" w:rsidSect="00557B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1729"/>
    <w:rsid w:val="00006022"/>
    <w:rsid w:val="00321729"/>
    <w:rsid w:val="00557BA1"/>
    <w:rsid w:val="00987A82"/>
    <w:rsid w:val="009F3086"/>
    <w:rsid w:val="00A85E3C"/>
    <w:rsid w:val="00B75837"/>
    <w:rsid w:val="00F1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Оксана</cp:lastModifiedBy>
  <cp:revision>2</cp:revision>
  <dcterms:created xsi:type="dcterms:W3CDTF">2020-04-27T07:36:00Z</dcterms:created>
  <dcterms:modified xsi:type="dcterms:W3CDTF">2020-04-27T07:36:00Z</dcterms:modified>
</cp:coreProperties>
</file>