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2D" w:rsidRPr="006F673A" w:rsidRDefault="00AA432D" w:rsidP="00AA4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2D">
        <w:rPr>
          <w:rFonts w:ascii="Times New Roman" w:hAnsi="Times New Roman" w:cs="Times New Roman"/>
          <w:b/>
          <w:sz w:val="28"/>
          <w:szCs w:val="28"/>
        </w:rPr>
        <w:t>Німецька класична філософія</w:t>
      </w:r>
      <w:r w:rsidR="006F67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F673A" w:rsidRPr="006F67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F673A" w:rsidRPr="006F673A">
        <w:rPr>
          <w:rFonts w:ascii="Times New Roman" w:hAnsi="Times New Roman" w:cs="Times New Roman"/>
          <w:sz w:val="28"/>
          <w:szCs w:val="28"/>
          <w:lang w:val="uk-UA"/>
        </w:rPr>
        <w:t>Pivnich.Kork@i.ua</w:t>
      </w:r>
    </w:p>
    <w:p w:rsidR="00AA432D" w:rsidRPr="00AA432D" w:rsidRDefault="006F673A" w:rsidP="00AA4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A432D" w:rsidRPr="00AA432D">
        <w:rPr>
          <w:rFonts w:ascii="Times New Roman" w:hAnsi="Times New Roman" w:cs="Times New Roman"/>
          <w:b/>
          <w:sz w:val="28"/>
          <w:szCs w:val="28"/>
        </w:rPr>
        <w:t>Тести для самоконтролю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 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1.Німецька класична філософія представлена відомими іменами: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а) Іммануїл Кант;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б) Георг Гегель;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в) Георг Лейбніц.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 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2. В докритичний період І. Канту властиве захоплення: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а) природничими науками;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б) математичними науками.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 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3. Кант як стихійний матеріаліст захоплюється: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а) космогонічною теорією;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б) теорію припливів і відпливів;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в) теорією пізнання.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 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4. Основними працями І.Канта були: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а) «Критика чистого розуму»;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б) «Критика практичного розуму»;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в) «Сума теології».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 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5. Теоретична філософія І.Канта вивчає: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а) гносеологію;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б) етику і естетику.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 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6. І.Кант філософське дослідження базує: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lastRenderedPageBreak/>
        <w:t>а) на критиці пізнавальних здібностей людини;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б) розвитку пізнавальних здібностей людини.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 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7. Феноменальний світ у І.Канта – це: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а) «світ сутностей»;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б) «світ явищ».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 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8. Ноуменальний світ у І.Канта –це: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а) «світ сутностей»;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б) «світ явищ».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 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9. На думку І.Канта людина може пізнати: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а) «світ речей в собі»;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б) «світ явищ».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 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10. На думку І.Канта, в «світі речей в собі» знаходиться: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а) Бог, душа, воля;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б) внутрішні властивості речей.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 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11. І.Кант ставить проблему: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а) взаємопереходу і взаємозв’язку чуттєвого і раціонального;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б) взаємозв’язку між «світом речей в собі» і «світом сутностей».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 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12. І.Кант визначає концепцію сходинок пізнання: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а) чуттєве споглядання;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б) розсудок;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в) розум;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lastRenderedPageBreak/>
        <w:t>г) практика.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 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13. «Чисті поняття» у І.Канта –це: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а) категорії ( кількість, якість, модальність);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б) чуттєві образи.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 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14. «Коперніківський переворот» у філософії І.Канта – коли: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а) не знання узгоджуються з дійсністю, а дійсність як предмет із знанням;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б) знання узгоджуються з дійсністю, а не дійсність із знанням.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 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15. І.Канту належить твердження: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а) світ кінечний у просторі і часі (теза);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б) світ є безкінечним (антитеза);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в) світ кінечний у просторі і часі і світ є безкінечним.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 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16. Основними працями Г.Гегеля були: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а) «Феноменологія духу»;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б) «Філософія природи»;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в) «Наука логіка»;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г) «Суть християнства».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 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17. Вихідним пунктом філософської системи Гегеля є: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а) тотожність буття і мислення;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б) буття тотожне природі.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 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18. В основі своєї філософської системи він ставить: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а) систему природи;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lastRenderedPageBreak/>
        <w:t>б) абсолютну ідею.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 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19. У Г.Гегеля абсолютна ідея виступає на першому етапі як: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а) система понять і категорій;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б) буття у формі природи.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 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20. Абсолютна ідея проходить три етапи: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а) абсолютна ідея перебуває поза простором і часом, сама в собі;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б) перебуває в «інобутті» породжуючи із самої себе природу;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в) абсолютна ідея залишає природу і повертається до самої себе;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г) абсолютна ідея не відчужує природу.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 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21. Розвиток, за Гегелем, включає схему: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а) теза – антитеза - синтез;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б) теза – антитеза.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 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22. Принципами діалектики за Гегелем є: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а) перехід кількісних змін в якісні;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б) принцип тотожності протилежностей;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в) принцип заперечення заперечення;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г) принцип зв’язку.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 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23. Суперечності виявляються через: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а) тотожність і відмінність;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б) буття і небуття.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 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24. Свобода і історія за Гегелем проходить такі ступені: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lastRenderedPageBreak/>
        <w:t>а) східний світ;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б) греко – римський;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в) німецький;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г) американський.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 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25. За Гегелем, поняття перебувають у русу, переходячи: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а) одне в одне;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б) переходять в протилежність;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в) є незмінними.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 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26. Матеріалістичні погляди Л.Фейєрбаха носять: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а) антропологічний характер;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б) теологічний характер.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 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27. В основі антропологічного матеріалізму Фейєрбаха є: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а) людина як природна істота;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б) людина як соціальна істота.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 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28. На думку Фейєрбаха, мислення: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а) первинне по відношенню до матерії;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б) мислення похідне від матерії.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 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29. Суть антропології за Фейєрбахом: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а) любов до Бога;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б) любов до людини.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 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30. На думку Фейєрбаха виникнення релігії пов’язане із: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lastRenderedPageBreak/>
        <w:t>а) незадоволенням люди злом;</w:t>
      </w:r>
    </w:p>
    <w:p w:rsidR="00AA432D" w:rsidRPr="00AA432D" w:rsidRDefault="00AA432D" w:rsidP="00AA432D">
      <w:pPr>
        <w:rPr>
          <w:rFonts w:ascii="Times New Roman" w:hAnsi="Times New Roman" w:cs="Times New Roman"/>
          <w:sz w:val="28"/>
          <w:szCs w:val="28"/>
        </w:rPr>
      </w:pPr>
      <w:r w:rsidRPr="00AA432D">
        <w:rPr>
          <w:rFonts w:ascii="Times New Roman" w:hAnsi="Times New Roman" w:cs="Times New Roman"/>
          <w:sz w:val="28"/>
          <w:szCs w:val="28"/>
        </w:rPr>
        <w:t>б) незадоволенням людини собою.</w:t>
      </w:r>
    </w:p>
    <w:p w:rsidR="00F85350" w:rsidRPr="00AA432D" w:rsidRDefault="00F85350" w:rsidP="00AA432D">
      <w:pPr>
        <w:rPr>
          <w:rFonts w:ascii="Times New Roman" w:hAnsi="Times New Roman" w:cs="Times New Roman"/>
          <w:sz w:val="28"/>
          <w:szCs w:val="28"/>
        </w:rPr>
      </w:pPr>
    </w:p>
    <w:p w:rsidR="00AA432D" w:rsidRPr="00AA432D" w:rsidRDefault="00AA432D">
      <w:pPr>
        <w:rPr>
          <w:rFonts w:ascii="Times New Roman" w:hAnsi="Times New Roman" w:cs="Times New Roman"/>
          <w:sz w:val="28"/>
          <w:szCs w:val="28"/>
        </w:rPr>
      </w:pPr>
    </w:p>
    <w:sectPr w:rsidR="00AA432D" w:rsidRPr="00AA432D" w:rsidSect="00AA4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A432D"/>
    <w:rsid w:val="006F673A"/>
    <w:rsid w:val="00AA432D"/>
    <w:rsid w:val="00D32373"/>
    <w:rsid w:val="00F8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AA4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552</Words>
  <Characters>3149</Characters>
  <Application>Microsoft Office Word</Application>
  <DocSecurity>0</DocSecurity>
  <Lines>26</Lines>
  <Paragraphs>7</Paragraphs>
  <ScaleCrop>false</ScaleCrop>
  <Company>Krokoz™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Andiy</dc:creator>
  <cp:keywords/>
  <dc:description/>
  <cp:lastModifiedBy>Andiy</cp:lastModifiedBy>
  <cp:revision>3</cp:revision>
  <dcterms:created xsi:type="dcterms:W3CDTF">2020-03-21T10:18:00Z</dcterms:created>
  <dcterms:modified xsi:type="dcterms:W3CDTF">2020-03-21T10:23:00Z</dcterms:modified>
</cp:coreProperties>
</file>